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648" w:rsidRDefault="007C5648" w:rsidP="0004434A">
      <w:pPr>
        <w:rPr>
          <w:sz w:val="28"/>
          <w:szCs w:val="28"/>
        </w:rPr>
      </w:pPr>
    </w:p>
    <w:p w:rsidR="009E7586" w:rsidRPr="00981920" w:rsidRDefault="00834783" w:rsidP="00CE42B8">
      <w:pPr>
        <w:jc w:val="center"/>
        <w:rPr>
          <w:rFonts w:ascii="Arial" w:hAnsi="Arial" w:cs="Arial"/>
          <w:b/>
          <w:sz w:val="32"/>
          <w:szCs w:val="32"/>
        </w:rPr>
      </w:pPr>
      <w:r w:rsidRPr="00981920">
        <w:rPr>
          <w:rFonts w:ascii="Arial" w:hAnsi="Arial" w:cs="Arial"/>
          <w:b/>
          <w:sz w:val="32"/>
          <w:szCs w:val="32"/>
        </w:rPr>
        <w:t xml:space="preserve">HATAY İLİ </w:t>
      </w:r>
      <w:r w:rsidR="00D64559" w:rsidRPr="00981920">
        <w:rPr>
          <w:rFonts w:ascii="Arial" w:hAnsi="Arial" w:cs="Arial"/>
          <w:b/>
          <w:sz w:val="32"/>
          <w:szCs w:val="32"/>
        </w:rPr>
        <w:t>SAMANDAĞ</w:t>
      </w:r>
      <w:r w:rsidRPr="00981920">
        <w:rPr>
          <w:rFonts w:ascii="Arial" w:hAnsi="Arial" w:cs="Arial"/>
          <w:b/>
          <w:sz w:val="32"/>
          <w:szCs w:val="32"/>
        </w:rPr>
        <w:t xml:space="preserve"> İLÇESİ</w:t>
      </w:r>
    </w:p>
    <w:p w:rsidR="00E470B8" w:rsidRPr="00981920" w:rsidRDefault="00806897" w:rsidP="00EA1B8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ATAKÖY</w:t>
      </w:r>
      <w:r w:rsidR="00F57313" w:rsidRPr="00981920">
        <w:rPr>
          <w:rFonts w:ascii="Arial" w:hAnsi="Arial" w:cs="Arial"/>
          <w:b/>
          <w:sz w:val="32"/>
          <w:szCs w:val="32"/>
        </w:rPr>
        <w:t xml:space="preserve"> MAHALLESİ </w:t>
      </w:r>
      <w:r>
        <w:rPr>
          <w:rFonts w:ascii="Arial" w:hAnsi="Arial" w:cs="Arial"/>
          <w:b/>
          <w:sz w:val="32"/>
          <w:szCs w:val="32"/>
        </w:rPr>
        <w:t>170</w:t>
      </w:r>
      <w:r w:rsidR="00EA1B89">
        <w:rPr>
          <w:rFonts w:ascii="Arial" w:hAnsi="Arial" w:cs="Arial"/>
          <w:b/>
          <w:sz w:val="32"/>
          <w:szCs w:val="32"/>
        </w:rPr>
        <w:t>6</w:t>
      </w:r>
      <w:r>
        <w:rPr>
          <w:rFonts w:ascii="Arial" w:hAnsi="Arial" w:cs="Arial"/>
          <w:b/>
          <w:sz w:val="32"/>
          <w:szCs w:val="32"/>
        </w:rPr>
        <w:t xml:space="preserve"> ADA6(ESKİ PARSELNO:1545</w:t>
      </w:r>
      <w:r w:rsidR="0095425A">
        <w:rPr>
          <w:rFonts w:ascii="Arial" w:hAnsi="Arial" w:cs="Arial"/>
          <w:b/>
          <w:sz w:val="32"/>
          <w:szCs w:val="32"/>
        </w:rPr>
        <w:t>)</w:t>
      </w:r>
      <w:r w:rsidR="00E470B8" w:rsidRPr="00981920">
        <w:rPr>
          <w:rFonts w:ascii="Arial" w:hAnsi="Arial" w:cs="Arial"/>
          <w:b/>
          <w:sz w:val="32"/>
          <w:szCs w:val="32"/>
        </w:rPr>
        <w:t xml:space="preserve"> </w:t>
      </w:r>
      <w:r w:rsidR="009446C4" w:rsidRPr="00981920">
        <w:rPr>
          <w:rFonts w:ascii="Arial" w:hAnsi="Arial" w:cs="Arial"/>
          <w:b/>
          <w:sz w:val="32"/>
          <w:szCs w:val="32"/>
        </w:rPr>
        <w:t>NOLU</w:t>
      </w:r>
      <w:r w:rsidR="00EA1B89">
        <w:rPr>
          <w:rFonts w:ascii="Arial" w:hAnsi="Arial" w:cs="Arial"/>
          <w:b/>
          <w:sz w:val="32"/>
          <w:szCs w:val="32"/>
        </w:rPr>
        <w:t xml:space="preserve"> </w:t>
      </w:r>
      <w:r w:rsidR="009E7586" w:rsidRPr="00981920">
        <w:rPr>
          <w:rFonts w:ascii="Arial" w:hAnsi="Arial" w:cs="Arial"/>
          <w:b/>
          <w:sz w:val="32"/>
          <w:szCs w:val="32"/>
        </w:rPr>
        <w:t>PARSEL</w:t>
      </w:r>
      <w:r w:rsidR="00BB6A3A">
        <w:rPr>
          <w:rFonts w:ascii="Arial" w:hAnsi="Arial" w:cs="Arial"/>
          <w:b/>
          <w:sz w:val="32"/>
          <w:szCs w:val="32"/>
        </w:rPr>
        <w:t>E</w:t>
      </w:r>
      <w:r w:rsidR="0004434A" w:rsidRPr="00981920">
        <w:rPr>
          <w:rFonts w:ascii="Arial" w:hAnsi="Arial" w:cs="Arial"/>
          <w:b/>
          <w:sz w:val="32"/>
          <w:szCs w:val="32"/>
        </w:rPr>
        <w:t xml:space="preserve"> AİT</w:t>
      </w:r>
    </w:p>
    <w:p w:rsidR="0004434A" w:rsidRPr="00981920" w:rsidRDefault="005F21C9" w:rsidP="00CE42B8">
      <w:pPr>
        <w:ind w:left="720"/>
        <w:jc w:val="center"/>
        <w:rPr>
          <w:rFonts w:ascii="Arial" w:hAnsi="Arial" w:cs="Arial"/>
          <w:b/>
          <w:sz w:val="32"/>
          <w:szCs w:val="32"/>
        </w:rPr>
      </w:pPr>
      <w:r w:rsidRPr="00981920">
        <w:rPr>
          <w:rFonts w:ascii="Arial" w:hAnsi="Arial" w:cs="Arial"/>
          <w:b/>
          <w:sz w:val="32"/>
          <w:szCs w:val="32"/>
        </w:rPr>
        <w:t>UYGULAMA</w:t>
      </w:r>
      <w:r w:rsidR="00F460B4" w:rsidRPr="00981920">
        <w:rPr>
          <w:rFonts w:ascii="Arial" w:hAnsi="Arial" w:cs="Arial"/>
          <w:b/>
          <w:sz w:val="32"/>
          <w:szCs w:val="32"/>
        </w:rPr>
        <w:t xml:space="preserve"> </w:t>
      </w:r>
      <w:r w:rsidR="00DD0704" w:rsidRPr="00981920">
        <w:rPr>
          <w:rFonts w:ascii="Arial" w:hAnsi="Arial" w:cs="Arial"/>
          <w:b/>
          <w:sz w:val="32"/>
          <w:szCs w:val="32"/>
        </w:rPr>
        <w:t>İMAR</w:t>
      </w:r>
      <w:r w:rsidR="00F460B4" w:rsidRPr="00981920">
        <w:rPr>
          <w:rFonts w:ascii="Arial" w:hAnsi="Arial" w:cs="Arial"/>
          <w:b/>
          <w:sz w:val="32"/>
          <w:szCs w:val="32"/>
        </w:rPr>
        <w:t xml:space="preserve"> </w:t>
      </w:r>
      <w:r w:rsidR="00977DFC" w:rsidRPr="00981920">
        <w:rPr>
          <w:rFonts w:ascii="Arial" w:hAnsi="Arial" w:cs="Arial"/>
          <w:b/>
          <w:sz w:val="32"/>
          <w:szCs w:val="32"/>
        </w:rPr>
        <w:t>PLANI</w:t>
      </w:r>
      <w:r w:rsidR="00D64559" w:rsidRPr="00981920">
        <w:rPr>
          <w:rFonts w:ascii="Arial" w:hAnsi="Arial" w:cs="Arial"/>
          <w:b/>
          <w:sz w:val="32"/>
          <w:szCs w:val="32"/>
        </w:rPr>
        <w:t xml:space="preserve"> TADİLATI</w:t>
      </w:r>
      <w:r w:rsidR="00F460B4" w:rsidRPr="00981920">
        <w:rPr>
          <w:rFonts w:ascii="Arial" w:hAnsi="Arial" w:cs="Arial"/>
          <w:b/>
          <w:sz w:val="32"/>
          <w:szCs w:val="32"/>
        </w:rPr>
        <w:t xml:space="preserve"> </w:t>
      </w:r>
    </w:p>
    <w:p w:rsidR="00D924FC" w:rsidRPr="00981920" w:rsidRDefault="00CE42B8" w:rsidP="00B52E0D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81920">
        <w:rPr>
          <w:rFonts w:ascii="Arial" w:hAnsi="Arial" w:cs="Arial"/>
          <w:b/>
          <w:sz w:val="32"/>
          <w:szCs w:val="32"/>
        </w:rPr>
        <w:t xml:space="preserve">    </w:t>
      </w:r>
      <w:r w:rsidR="009E7586" w:rsidRPr="00981920">
        <w:rPr>
          <w:rFonts w:ascii="Arial" w:hAnsi="Arial" w:cs="Arial"/>
          <w:b/>
          <w:sz w:val="32"/>
          <w:szCs w:val="32"/>
          <w:u w:val="single"/>
        </w:rPr>
        <w:t>İZAH RAPORU</w:t>
      </w:r>
    </w:p>
    <w:p w:rsidR="0043470B" w:rsidRPr="00981920" w:rsidRDefault="0043470B" w:rsidP="00B52E0D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E95588" w:rsidRPr="00B52E0D" w:rsidRDefault="00E95588" w:rsidP="00B52E0D">
      <w:pPr>
        <w:jc w:val="center"/>
        <w:rPr>
          <w:rFonts w:ascii="Comic Sans MS" w:hAnsi="Comic Sans MS"/>
          <w:b/>
          <w:u w:val="single"/>
        </w:rPr>
      </w:pPr>
    </w:p>
    <w:p w:rsidR="00E95588" w:rsidRDefault="00D20780" w:rsidP="00D2078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858409" cy="6134986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 Alıntısı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094" cy="616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0C5">
        <w:rPr>
          <w:rFonts w:ascii="Comic Sans MS" w:hAnsi="Comic Sans MS"/>
        </w:rPr>
        <w:t xml:space="preserve">   </w:t>
      </w:r>
    </w:p>
    <w:p w:rsidR="00E95588" w:rsidRDefault="00E95588" w:rsidP="00A750C5">
      <w:pPr>
        <w:rPr>
          <w:rFonts w:ascii="Comic Sans MS" w:hAnsi="Comic Sans MS"/>
        </w:rPr>
      </w:pPr>
    </w:p>
    <w:p w:rsidR="00E95588" w:rsidRDefault="00A750C5" w:rsidP="00A750C5">
      <w:pPr>
        <w:rPr>
          <w:rFonts w:ascii="Arial" w:hAnsi="Arial" w:cs="Arial"/>
        </w:rPr>
      </w:pPr>
      <w:r w:rsidRPr="00981920">
        <w:rPr>
          <w:rFonts w:ascii="Arial" w:hAnsi="Arial" w:cs="Arial"/>
        </w:rPr>
        <w:t xml:space="preserve"> </w:t>
      </w:r>
      <w:r w:rsidR="009446C4" w:rsidRPr="00981920">
        <w:rPr>
          <w:rFonts w:ascii="Arial" w:hAnsi="Arial" w:cs="Arial"/>
        </w:rPr>
        <w:t>Parselin Uydu Görüntüsü</w:t>
      </w:r>
    </w:p>
    <w:p w:rsidR="00D20780" w:rsidRPr="008F4569" w:rsidRDefault="00D20780" w:rsidP="00A750C5">
      <w:pPr>
        <w:rPr>
          <w:rFonts w:ascii="Arial" w:hAnsi="Arial" w:cs="Arial"/>
        </w:rPr>
      </w:pPr>
    </w:p>
    <w:p w:rsidR="00E95588" w:rsidRDefault="00E95588" w:rsidP="00EB3236">
      <w:pPr>
        <w:jc w:val="both"/>
        <w:rPr>
          <w:rFonts w:ascii="Comic Sans MS" w:hAnsi="Comic Sans MS"/>
          <w:b/>
          <w:u w:val="single"/>
        </w:rPr>
      </w:pPr>
    </w:p>
    <w:p w:rsidR="00312D40" w:rsidRPr="0095425A" w:rsidRDefault="00CE42B8" w:rsidP="005F21C9">
      <w:pPr>
        <w:spacing w:line="360" w:lineRule="auto"/>
        <w:jc w:val="both"/>
        <w:rPr>
          <w:rFonts w:ascii="Arial" w:hAnsi="Arial" w:cs="Arial"/>
          <w:b/>
        </w:rPr>
      </w:pPr>
      <w:r w:rsidRPr="007370E1">
        <w:rPr>
          <w:rFonts w:ascii="Arial" w:hAnsi="Arial" w:cs="Arial"/>
          <w:b/>
        </w:rPr>
        <w:lastRenderedPageBreak/>
        <w:t>PLANLAMA ALANININ TANIMI</w:t>
      </w:r>
      <w:r w:rsidR="005B0406" w:rsidRPr="007370E1">
        <w:rPr>
          <w:rFonts w:ascii="Arial" w:hAnsi="Arial" w:cs="Arial"/>
          <w:b/>
        </w:rPr>
        <w:t xml:space="preserve"> VE KAPSAM</w:t>
      </w:r>
      <w:r w:rsidR="00273990" w:rsidRPr="007370E1">
        <w:rPr>
          <w:rFonts w:ascii="Arial" w:hAnsi="Arial" w:cs="Arial"/>
          <w:b/>
        </w:rPr>
        <w:t>I</w:t>
      </w:r>
      <w:r w:rsidR="009A68BC" w:rsidRPr="007370E1">
        <w:rPr>
          <w:rFonts w:ascii="Arial" w:hAnsi="Arial" w:cs="Arial"/>
          <w:b/>
        </w:rPr>
        <w:t>:</w:t>
      </w:r>
    </w:p>
    <w:p w:rsidR="000A27CA" w:rsidRDefault="00C73FA4" w:rsidP="0043470B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Samandağ</w:t>
      </w:r>
      <w:r w:rsidR="000A27CA">
        <w:rPr>
          <w:rFonts w:ascii="Arial" w:hAnsi="Arial" w:cs="Arial"/>
        </w:rPr>
        <w:t xml:space="preserve"> ilçesi konum olarak </w:t>
      </w:r>
      <w:r>
        <w:rPr>
          <w:rFonts w:ascii="Arial" w:hAnsi="Arial" w:cs="Arial"/>
        </w:rPr>
        <w:t xml:space="preserve">ilin güneyinde, </w:t>
      </w:r>
      <w:proofErr w:type="spellStart"/>
      <w:r w:rsidR="000A27CA">
        <w:rPr>
          <w:rFonts w:ascii="Arial" w:hAnsi="Arial" w:cs="Arial"/>
        </w:rPr>
        <w:t>Amanos</w:t>
      </w:r>
      <w:proofErr w:type="spellEnd"/>
      <w:r w:rsidR="000A27CA">
        <w:rPr>
          <w:rFonts w:ascii="Arial" w:hAnsi="Arial" w:cs="Arial"/>
        </w:rPr>
        <w:t xml:space="preserve"> Dağları</w:t>
      </w:r>
      <w:r>
        <w:rPr>
          <w:rFonts w:ascii="Arial" w:hAnsi="Arial" w:cs="Arial"/>
        </w:rPr>
        <w:t xml:space="preserve"> ve </w:t>
      </w:r>
      <w:proofErr w:type="spellStart"/>
      <w:r>
        <w:rPr>
          <w:rFonts w:ascii="Arial" w:hAnsi="Arial" w:cs="Arial"/>
        </w:rPr>
        <w:t>Kuseyr</w:t>
      </w:r>
      <w:proofErr w:type="spellEnd"/>
      <w:r>
        <w:rPr>
          <w:rFonts w:ascii="Arial" w:hAnsi="Arial" w:cs="Arial"/>
        </w:rPr>
        <w:t xml:space="preserve"> Platosu arasında, </w:t>
      </w:r>
      <w:r w:rsidR="000A27CA">
        <w:rPr>
          <w:rFonts w:ascii="Arial" w:hAnsi="Arial" w:cs="Arial"/>
        </w:rPr>
        <w:t>Amik Ovası</w:t>
      </w:r>
      <w:r>
        <w:rPr>
          <w:rFonts w:ascii="Arial" w:hAnsi="Arial" w:cs="Arial"/>
        </w:rPr>
        <w:t>’</w:t>
      </w:r>
      <w:r w:rsidR="000A27CA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ın Akdeniz’e daralarak açılan kısmında ve </w:t>
      </w:r>
      <w:r w:rsidR="000A27CA">
        <w:rPr>
          <w:rFonts w:ascii="Arial" w:hAnsi="Arial" w:cs="Arial"/>
        </w:rPr>
        <w:t>Suriye sı</w:t>
      </w:r>
      <w:r>
        <w:rPr>
          <w:rFonts w:ascii="Arial" w:hAnsi="Arial" w:cs="Arial"/>
        </w:rPr>
        <w:t>nırlarında yer almaktadır. Amik</w:t>
      </w:r>
      <w:r w:rsidR="000A27CA">
        <w:rPr>
          <w:rFonts w:ascii="Arial" w:hAnsi="Arial" w:cs="Arial"/>
        </w:rPr>
        <w:t xml:space="preserve"> Ova</w:t>
      </w:r>
      <w:r>
        <w:rPr>
          <w:rFonts w:ascii="Arial" w:hAnsi="Arial" w:cs="Arial"/>
        </w:rPr>
        <w:t xml:space="preserve">sı düzlükleri ile </w:t>
      </w:r>
      <w:proofErr w:type="spellStart"/>
      <w:r>
        <w:rPr>
          <w:rFonts w:ascii="Arial" w:hAnsi="Arial" w:cs="Arial"/>
        </w:rPr>
        <w:t>Amanos</w:t>
      </w:r>
      <w:proofErr w:type="spellEnd"/>
      <w:r>
        <w:rPr>
          <w:rFonts w:ascii="Arial" w:hAnsi="Arial" w:cs="Arial"/>
        </w:rPr>
        <w:t xml:space="preserve"> Dağları yamaçlarında bulunmaktadır. İl içinde </w:t>
      </w:r>
      <w:proofErr w:type="spellStart"/>
      <w:r>
        <w:rPr>
          <w:rFonts w:ascii="Arial" w:hAnsi="Arial" w:cs="Arial"/>
        </w:rPr>
        <w:t>Arsuz</w:t>
      </w:r>
      <w:proofErr w:type="spellEnd"/>
      <w:r>
        <w:rPr>
          <w:rFonts w:ascii="Arial" w:hAnsi="Arial" w:cs="Arial"/>
        </w:rPr>
        <w:t>,</w:t>
      </w:r>
      <w:r w:rsidR="000A27CA">
        <w:rPr>
          <w:rFonts w:ascii="Arial" w:hAnsi="Arial" w:cs="Arial"/>
        </w:rPr>
        <w:t xml:space="preserve"> Antakya, </w:t>
      </w:r>
      <w:r>
        <w:rPr>
          <w:rFonts w:ascii="Arial" w:hAnsi="Arial" w:cs="Arial"/>
        </w:rPr>
        <w:t>Defne</w:t>
      </w:r>
      <w:r w:rsidR="000A27CA">
        <w:rPr>
          <w:rFonts w:ascii="Arial" w:hAnsi="Arial" w:cs="Arial"/>
        </w:rPr>
        <w:t xml:space="preserve"> ve </w:t>
      </w:r>
      <w:r>
        <w:rPr>
          <w:rFonts w:ascii="Arial" w:hAnsi="Arial" w:cs="Arial"/>
        </w:rPr>
        <w:t>Yayladağı</w:t>
      </w:r>
      <w:r w:rsidR="000A27CA">
        <w:rPr>
          <w:rFonts w:ascii="Arial" w:hAnsi="Arial" w:cs="Arial"/>
        </w:rPr>
        <w:t xml:space="preserve"> İlçeleriyle </w:t>
      </w:r>
      <w:r w:rsidR="008213D7">
        <w:rPr>
          <w:rFonts w:ascii="Arial" w:hAnsi="Arial" w:cs="Arial"/>
        </w:rPr>
        <w:t>komşudur. Ulaşım açısından, il içi karayolu bağlantısı üzerindedir.</w:t>
      </w:r>
      <w:r w:rsidR="002A7F24">
        <w:rPr>
          <w:rFonts w:ascii="Arial" w:hAnsi="Arial" w:cs="Arial"/>
        </w:rPr>
        <w:t xml:space="preserve"> Ekonomisi T</w:t>
      </w:r>
      <w:r w:rsidR="000A27CA">
        <w:rPr>
          <w:rFonts w:ascii="Arial" w:hAnsi="Arial" w:cs="Arial"/>
        </w:rPr>
        <w:t xml:space="preserve">arımsal </w:t>
      </w:r>
      <w:r w:rsidR="002A7F24">
        <w:rPr>
          <w:rFonts w:ascii="Arial" w:hAnsi="Arial" w:cs="Arial"/>
        </w:rPr>
        <w:t xml:space="preserve">ve Turizm </w:t>
      </w:r>
      <w:r w:rsidR="000A27CA">
        <w:rPr>
          <w:rFonts w:ascii="Arial" w:hAnsi="Arial" w:cs="Arial"/>
        </w:rPr>
        <w:t>faaliyetlere dayanmaktadır</w:t>
      </w:r>
    </w:p>
    <w:p w:rsidR="008213D7" w:rsidRPr="008213D7" w:rsidRDefault="008213D7" w:rsidP="0043470B">
      <w:pPr>
        <w:spacing w:line="360" w:lineRule="auto"/>
        <w:ind w:firstLine="708"/>
        <w:jc w:val="both"/>
        <w:rPr>
          <w:rFonts w:ascii="Arial" w:hAnsi="Arial" w:cs="Arial"/>
        </w:rPr>
      </w:pPr>
      <w:r w:rsidRPr="008213D7">
        <w:rPr>
          <w:rFonts w:ascii="Arial" w:hAnsi="Arial" w:cs="Arial"/>
        </w:rPr>
        <w:t xml:space="preserve">Samandağ İlçesi İdari sınırları içinde beldeden mahalleye dönüşen, Değirmenbaşı, Koyunoğlu, </w:t>
      </w:r>
      <w:proofErr w:type="spellStart"/>
      <w:r w:rsidRPr="008213D7">
        <w:rPr>
          <w:rFonts w:ascii="Arial" w:hAnsi="Arial" w:cs="Arial"/>
        </w:rPr>
        <w:t>Kuşalanı</w:t>
      </w:r>
      <w:proofErr w:type="spellEnd"/>
      <w:r w:rsidRPr="008213D7">
        <w:rPr>
          <w:rFonts w:ascii="Arial" w:hAnsi="Arial" w:cs="Arial"/>
        </w:rPr>
        <w:t xml:space="preserve">, Mağaracık, Mızraklı, Sutaşı, </w:t>
      </w:r>
      <w:proofErr w:type="spellStart"/>
      <w:r w:rsidRPr="008213D7">
        <w:rPr>
          <w:rFonts w:ascii="Arial" w:hAnsi="Arial" w:cs="Arial"/>
        </w:rPr>
        <w:t>Tekebaşı</w:t>
      </w:r>
      <w:proofErr w:type="spellEnd"/>
      <w:r w:rsidRPr="008213D7">
        <w:rPr>
          <w:rFonts w:ascii="Arial" w:hAnsi="Arial" w:cs="Arial"/>
        </w:rPr>
        <w:t xml:space="preserve">, </w:t>
      </w:r>
      <w:proofErr w:type="spellStart"/>
      <w:r w:rsidRPr="008213D7">
        <w:rPr>
          <w:rFonts w:ascii="Arial" w:hAnsi="Arial" w:cs="Arial"/>
        </w:rPr>
        <w:t>Tomruksuyu</w:t>
      </w:r>
      <w:proofErr w:type="spellEnd"/>
      <w:r w:rsidRPr="008213D7">
        <w:rPr>
          <w:rFonts w:ascii="Arial" w:hAnsi="Arial" w:cs="Arial"/>
        </w:rPr>
        <w:t xml:space="preserve">, </w:t>
      </w:r>
      <w:proofErr w:type="spellStart"/>
      <w:r w:rsidRPr="008213D7">
        <w:rPr>
          <w:rFonts w:ascii="Arial" w:hAnsi="Arial" w:cs="Arial"/>
        </w:rPr>
        <w:t>Uzunbağ</w:t>
      </w:r>
      <w:proofErr w:type="spellEnd"/>
      <w:r w:rsidRPr="008213D7">
        <w:rPr>
          <w:rFonts w:ascii="Arial" w:hAnsi="Arial" w:cs="Arial"/>
        </w:rPr>
        <w:t xml:space="preserve"> ve Yaylıca yerleşimleri ile köyden mahalleye dönüşen 23 yerleşim birimi bulunmaktadır. Bu kapsamda mevcut mahalleler ile birlikte, günümüzdeki idari yapıda Samandağ ilçesi 42 mahalleden oluşmaktadır</w:t>
      </w:r>
      <w:r w:rsidR="00A22849">
        <w:rPr>
          <w:rFonts w:ascii="Arial" w:hAnsi="Arial" w:cs="Arial"/>
        </w:rPr>
        <w:t>.</w:t>
      </w:r>
    </w:p>
    <w:p w:rsidR="006216D3" w:rsidRDefault="000A27CA" w:rsidP="00CD1E69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Planlama alanı, </w:t>
      </w:r>
      <w:r w:rsidR="00784891" w:rsidRPr="005F21C9">
        <w:rPr>
          <w:rFonts w:ascii="Arial" w:hAnsi="Arial" w:cs="Arial"/>
        </w:rPr>
        <w:t xml:space="preserve"> </w:t>
      </w:r>
      <w:r w:rsidR="008213D7">
        <w:rPr>
          <w:rFonts w:ascii="Arial" w:hAnsi="Arial" w:cs="Arial"/>
        </w:rPr>
        <w:t>Samandağ</w:t>
      </w:r>
      <w:r w:rsidR="00784891" w:rsidRPr="005F21C9">
        <w:rPr>
          <w:rFonts w:ascii="Arial" w:hAnsi="Arial" w:cs="Arial"/>
        </w:rPr>
        <w:t xml:space="preserve"> İlçesi </w:t>
      </w:r>
      <w:r w:rsidR="00D20780">
        <w:rPr>
          <w:rFonts w:ascii="Arial" w:hAnsi="Arial" w:cs="Arial"/>
        </w:rPr>
        <w:t>Ataköy</w:t>
      </w:r>
      <w:r w:rsidR="009502E2" w:rsidRPr="005F21C9">
        <w:rPr>
          <w:rFonts w:ascii="Arial" w:hAnsi="Arial" w:cs="Arial"/>
        </w:rPr>
        <w:t xml:space="preserve"> Mahallesi sınırları içinde</w:t>
      </w:r>
      <w:r w:rsidR="00784891" w:rsidRPr="005F21C9">
        <w:rPr>
          <w:rFonts w:ascii="Arial" w:hAnsi="Arial" w:cs="Arial"/>
        </w:rPr>
        <w:t xml:space="preserve"> </w:t>
      </w:r>
      <w:r w:rsidR="00DD5227" w:rsidRPr="005F21C9">
        <w:rPr>
          <w:rFonts w:ascii="Arial" w:hAnsi="Arial" w:cs="Arial"/>
        </w:rPr>
        <w:t xml:space="preserve">bulunan </w:t>
      </w:r>
      <w:r w:rsidR="00D20780">
        <w:rPr>
          <w:rFonts w:ascii="Arial" w:hAnsi="Arial" w:cs="Arial"/>
        </w:rPr>
        <w:t>170</w:t>
      </w:r>
      <w:r w:rsidR="00BB6A3A">
        <w:rPr>
          <w:rFonts w:ascii="Arial" w:hAnsi="Arial" w:cs="Arial"/>
        </w:rPr>
        <w:t xml:space="preserve">6 ada </w:t>
      </w:r>
      <w:r w:rsidR="00D20780">
        <w:rPr>
          <w:rFonts w:ascii="Arial" w:hAnsi="Arial" w:cs="Arial"/>
        </w:rPr>
        <w:t>25</w:t>
      </w:r>
      <w:r w:rsidR="008F4569">
        <w:rPr>
          <w:rFonts w:ascii="Arial" w:hAnsi="Arial" w:cs="Arial"/>
        </w:rPr>
        <w:t>(eski parsel no</w:t>
      </w:r>
      <w:r w:rsidR="00D20780">
        <w:rPr>
          <w:rFonts w:ascii="Arial" w:hAnsi="Arial" w:cs="Arial"/>
        </w:rPr>
        <w:t>:</w:t>
      </w:r>
      <w:r w:rsidR="00BF723E">
        <w:rPr>
          <w:rFonts w:ascii="Arial" w:hAnsi="Arial" w:cs="Arial"/>
        </w:rPr>
        <w:t>1545)</w:t>
      </w:r>
      <w:r w:rsidR="00DD5227" w:rsidRPr="005F21C9">
        <w:rPr>
          <w:rFonts w:ascii="Arial" w:hAnsi="Arial" w:cs="Arial"/>
        </w:rPr>
        <w:t xml:space="preserve"> </w:t>
      </w:r>
      <w:proofErr w:type="spellStart"/>
      <w:r w:rsidR="00DD5227" w:rsidRPr="005F21C9">
        <w:rPr>
          <w:rFonts w:ascii="Arial" w:hAnsi="Arial" w:cs="Arial"/>
        </w:rPr>
        <w:t>nolu</w:t>
      </w:r>
      <w:proofErr w:type="spellEnd"/>
      <w:r w:rsidR="00DD5227" w:rsidRPr="005F21C9">
        <w:rPr>
          <w:rFonts w:ascii="Arial" w:hAnsi="Arial" w:cs="Arial"/>
        </w:rPr>
        <w:t xml:space="preserve"> parsel</w:t>
      </w:r>
      <w:r w:rsidR="00C76769">
        <w:rPr>
          <w:rFonts w:ascii="Arial" w:hAnsi="Arial" w:cs="Arial"/>
        </w:rPr>
        <w:t>i</w:t>
      </w:r>
      <w:r w:rsidR="004D6F1A">
        <w:rPr>
          <w:rFonts w:ascii="Arial" w:hAnsi="Arial" w:cs="Arial"/>
        </w:rPr>
        <w:t>n 9 dönümünü</w:t>
      </w:r>
      <w:r w:rsidR="007370E1">
        <w:rPr>
          <w:rFonts w:ascii="Arial" w:hAnsi="Arial" w:cs="Arial"/>
        </w:rPr>
        <w:t xml:space="preserve"> kapsamaktadır.</w:t>
      </w:r>
      <w:r w:rsidR="00DC7695" w:rsidRPr="005F21C9">
        <w:rPr>
          <w:rFonts w:ascii="Arial" w:hAnsi="Arial" w:cs="Arial"/>
        </w:rPr>
        <w:t xml:space="preserve"> </w:t>
      </w:r>
      <w:r w:rsidR="00C76769">
        <w:rPr>
          <w:rFonts w:ascii="Arial" w:hAnsi="Arial" w:cs="Arial"/>
        </w:rPr>
        <w:t>Özel mülkiyete</w:t>
      </w:r>
      <w:r w:rsidR="00A7534C">
        <w:rPr>
          <w:rFonts w:ascii="Arial" w:hAnsi="Arial" w:cs="Arial"/>
        </w:rPr>
        <w:t xml:space="preserve"> </w:t>
      </w:r>
      <w:r w:rsidR="00DC7695" w:rsidRPr="005F21C9">
        <w:rPr>
          <w:rFonts w:ascii="Arial" w:hAnsi="Arial" w:cs="Arial"/>
        </w:rPr>
        <w:t>aitti</w:t>
      </w:r>
      <w:r w:rsidR="009446C4" w:rsidRPr="005F21C9">
        <w:rPr>
          <w:rFonts w:ascii="Arial" w:hAnsi="Arial" w:cs="Arial"/>
        </w:rPr>
        <w:t xml:space="preserve">r. </w:t>
      </w:r>
      <w:r w:rsidR="00A7534C">
        <w:rPr>
          <w:rFonts w:ascii="Arial" w:hAnsi="Arial" w:cs="Arial"/>
        </w:rPr>
        <w:t xml:space="preserve">Konum olarak </w:t>
      </w:r>
      <w:r w:rsidR="00BF723E">
        <w:rPr>
          <w:rFonts w:ascii="Arial" w:hAnsi="Arial" w:cs="Arial"/>
        </w:rPr>
        <w:t>Ataköy</w:t>
      </w:r>
      <w:r w:rsidR="00570535">
        <w:rPr>
          <w:rFonts w:ascii="Arial" w:hAnsi="Arial" w:cs="Arial"/>
        </w:rPr>
        <w:t xml:space="preserve"> M</w:t>
      </w:r>
      <w:r w:rsidR="00C76769">
        <w:rPr>
          <w:rFonts w:ascii="Arial" w:hAnsi="Arial" w:cs="Arial"/>
        </w:rPr>
        <w:t>ahallesi</w:t>
      </w:r>
      <w:r w:rsidR="00A7534C">
        <w:rPr>
          <w:rFonts w:ascii="Arial" w:hAnsi="Arial" w:cs="Arial"/>
        </w:rPr>
        <w:t xml:space="preserve"> yerleşim </w:t>
      </w:r>
      <w:r w:rsidR="00BF723E">
        <w:rPr>
          <w:rFonts w:ascii="Arial" w:hAnsi="Arial" w:cs="Arial"/>
        </w:rPr>
        <w:t xml:space="preserve">alanı </w:t>
      </w:r>
      <w:r w:rsidR="00A7534C">
        <w:rPr>
          <w:rFonts w:ascii="Arial" w:hAnsi="Arial" w:cs="Arial"/>
        </w:rPr>
        <w:t>içerisinde kalmaktadır.</w:t>
      </w:r>
      <w:r w:rsidR="007370E1">
        <w:rPr>
          <w:rFonts w:ascii="Arial" w:hAnsi="Arial" w:cs="Arial"/>
        </w:rPr>
        <w:t xml:space="preserve"> </w:t>
      </w:r>
      <w:r w:rsidR="00570535">
        <w:rPr>
          <w:rFonts w:ascii="Arial" w:hAnsi="Arial" w:cs="Arial"/>
        </w:rPr>
        <w:t>1/1</w:t>
      </w:r>
      <w:r w:rsidR="004A2202" w:rsidRPr="005F21C9">
        <w:rPr>
          <w:rFonts w:ascii="Arial" w:hAnsi="Arial" w:cs="Arial"/>
        </w:rPr>
        <w:t xml:space="preserve">000 ölçekli </w:t>
      </w:r>
      <w:r w:rsidR="00FB1DF4">
        <w:rPr>
          <w:rFonts w:ascii="Arial" w:hAnsi="Arial" w:cs="Arial"/>
        </w:rPr>
        <w:t>P36-d-12-a</w:t>
      </w:r>
      <w:r w:rsidR="008F4569">
        <w:rPr>
          <w:rFonts w:ascii="Arial" w:hAnsi="Arial" w:cs="Arial"/>
        </w:rPr>
        <w:t>-2-a</w:t>
      </w:r>
      <w:r w:rsidR="004A2202" w:rsidRPr="005F21C9">
        <w:rPr>
          <w:rFonts w:ascii="Arial" w:hAnsi="Arial" w:cs="Arial"/>
        </w:rPr>
        <w:t xml:space="preserve"> </w:t>
      </w:r>
      <w:r w:rsidR="0001183E" w:rsidRPr="005F21C9">
        <w:rPr>
          <w:rFonts w:ascii="Arial" w:hAnsi="Arial" w:cs="Arial"/>
        </w:rPr>
        <w:t>pafta</w:t>
      </w:r>
      <w:r w:rsidR="00570535">
        <w:rPr>
          <w:rFonts w:ascii="Arial" w:hAnsi="Arial" w:cs="Arial"/>
        </w:rPr>
        <w:t>s</w:t>
      </w:r>
      <w:r w:rsidR="00A7534C">
        <w:rPr>
          <w:rFonts w:ascii="Arial" w:hAnsi="Arial" w:cs="Arial"/>
        </w:rPr>
        <w:t>ına</w:t>
      </w:r>
      <w:r w:rsidR="0001183E" w:rsidRPr="005F21C9">
        <w:rPr>
          <w:rFonts w:ascii="Arial" w:hAnsi="Arial" w:cs="Arial"/>
        </w:rPr>
        <w:t xml:space="preserve"> isabet etmektedir.</w:t>
      </w:r>
    </w:p>
    <w:p w:rsidR="00032E1D" w:rsidRPr="005F21C9" w:rsidRDefault="00EB3C5C" w:rsidP="00CD1E69">
      <w:pPr>
        <w:spacing w:line="360" w:lineRule="auto"/>
        <w:ind w:firstLine="708"/>
        <w:jc w:val="both"/>
        <w:rPr>
          <w:rFonts w:ascii="Arial" w:hAnsi="Arial" w:cs="Arial"/>
        </w:rPr>
      </w:pPr>
      <w:r w:rsidRPr="005F21C9">
        <w:rPr>
          <w:rFonts w:ascii="Arial" w:hAnsi="Arial" w:cs="Arial"/>
        </w:rPr>
        <w:t xml:space="preserve"> </w:t>
      </w:r>
    </w:p>
    <w:p w:rsidR="006216D3" w:rsidRPr="007370E1" w:rsidRDefault="006216D3" w:rsidP="006216D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SAMANDAĞ İLÇESİ PLANLAMA SÜRECİ</w:t>
      </w:r>
      <w:r w:rsidRPr="007370E1">
        <w:rPr>
          <w:rFonts w:ascii="Arial" w:hAnsi="Arial" w:cs="Arial"/>
          <w:b/>
        </w:rPr>
        <w:t>:</w:t>
      </w:r>
    </w:p>
    <w:p w:rsidR="0051351A" w:rsidRPr="005F21C9" w:rsidRDefault="006216D3" w:rsidP="004B3027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Bayındırlık ve </w:t>
      </w:r>
      <w:r w:rsidR="004B3027">
        <w:rPr>
          <w:rFonts w:ascii="Arial" w:hAnsi="Arial" w:cs="Arial"/>
        </w:rPr>
        <w:t>İskân</w:t>
      </w:r>
      <w:r>
        <w:rPr>
          <w:rFonts w:ascii="Arial" w:hAnsi="Arial" w:cs="Arial"/>
        </w:rPr>
        <w:t xml:space="preserve"> Bakanlığınca onaylanmış ilçenin ilk imar planı 1945 yılında yapılmıştır. 2. İmar planı 1984 yılında yapılmıştır. </w:t>
      </w:r>
      <w:r w:rsidR="004B3027">
        <w:rPr>
          <w:rFonts w:ascii="Arial" w:hAnsi="Arial" w:cs="Arial"/>
        </w:rPr>
        <w:t>Sa</w:t>
      </w:r>
      <w:r w:rsidR="00517C43">
        <w:rPr>
          <w:rFonts w:ascii="Arial" w:hAnsi="Arial" w:cs="Arial"/>
        </w:rPr>
        <w:t>mandağ</w:t>
      </w:r>
      <w:r w:rsidR="004B3027">
        <w:rPr>
          <w:rFonts w:ascii="Arial" w:hAnsi="Arial" w:cs="Arial"/>
        </w:rPr>
        <w:t xml:space="preserve"> 1. Etap 1/5000 ölçekli İlave ve Revizyon Nazım imar Planı Hatay büyükşehir Belediyesinin 09.07.2021 tarih ve 177 sayılı kararı ile onaylanarak yürürlüğe girmiştir.</w:t>
      </w:r>
      <w:r w:rsidR="00517C43">
        <w:rPr>
          <w:rFonts w:ascii="Arial" w:hAnsi="Arial" w:cs="Arial"/>
        </w:rPr>
        <w:t xml:space="preserve"> </w:t>
      </w:r>
      <w:r w:rsidR="00B02C6B">
        <w:rPr>
          <w:rFonts w:ascii="Arial" w:hAnsi="Arial" w:cs="Arial"/>
        </w:rPr>
        <w:t xml:space="preserve">Samandağ belediyesinin </w:t>
      </w:r>
      <w:r w:rsidR="00327098">
        <w:rPr>
          <w:rFonts w:ascii="Arial" w:hAnsi="Arial" w:cs="Arial"/>
        </w:rPr>
        <w:t>05.11.2021</w:t>
      </w:r>
      <w:r w:rsidR="00B02C6B">
        <w:rPr>
          <w:rFonts w:ascii="Arial" w:hAnsi="Arial" w:cs="Arial"/>
        </w:rPr>
        <w:t xml:space="preserve"> tarih ve 84</w:t>
      </w:r>
      <w:r w:rsidR="00327098">
        <w:rPr>
          <w:rFonts w:ascii="Arial" w:hAnsi="Arial" w:cs="Arial"/>
        </w:rPr>
        <w:t xml:space="preserve"> </w:t>
      </w:r>
      <w:r w:rsidR="00B02C6B">
        <w:rPr>
          <w:rFonts w:ascii="Arial" w:hAnsi="Arial" w:cs="Arial"/>
        </w:rPr>
        <w:t>sayılı meclis kararı ile onaylanmıştır.</w:t>
      </w:r>
    </w:p>
    <w:p w:rsidR="006216D3" w:rsidRDefault="006216D3" w:rsidP="00CD1E69">
      <w:pPr>
        <w:spacing w:line="360" w:lineRule="auto"/>
        <w:jc w:val="both"/>
        <w:rPr>
          <w:rFonts w:ascii="Arial" w:hAnsi="Arial" w:cs="Arial"/>
          <w:b/>
        </w:rPr>
      </w:pPr>
    </w:p>
    <w:p w:rsidR="00CD1E69" w:rsidRPr="00A22849" w:rsidRDefault="00CD1E69" w:rsidP="00A22849">
      <w:pPr>
        <w:spacing w:line="360" w:lineRule="auto"/>
        <w:jc w:val="both"/>
        <w:rPr>
          <w:rFonts w:ascii="Arial" w:hAnsi="Arial" w:cs="Arial"/>
          <w:b/>
        </w:rPr>
      </w:pPr>
      <w:r w:rsidRPr="007370E1">
        <w:rPr>
          <w:rFonts w:ascii="Arial" w:hAnsi="Arial" w:cs="Arial"/>
          <w:b/>
        </w:rPr>
        <w:t>1/1000 ÖLÇEKLİ UYGULAMA İMAR PLANI:</w:t>
      </w:r>
    </w:p>
    <w:p w:rsidR="00EB04DF" w:rsidRDefault="007370E1" w:rsidP="00A22849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92F31">
        <w:rPr>
          <w:rFonts w:ascii="Arial" w:hAnsi="Arial" w:cs="Arial"/>
        </w:rPr>
        <w:t>Plan tadilatına konu olan taşınmaz üzerinde ve çevresinde hâlihazırda yapılaşma bulunmaktadır.</w:t>
      </w:r>
      <w:r w:rsidR="00FB3B88">
        <w:rPr>
          <w:rFonts w:ascii="Arial" w:hAnsi="Arial" w:cs="Arial"/>
        </w:rPr>
        <w:t xml:space="preserve"> Yakın ç</w:t>
      </w:r>
      <w:r w:rsidR="007D2FAC">
        <w:rPr>
          <w:rFonts w:ascii="Arial" w:hAnsi="Arial" w:cs="Arial"/>
        </w:rPr>
        <w:t xml:space="preserve">evresinde Konut alanı, park ve batısında Karaçay deresi </w:t>
      </w:r>
      <w:r w:rsidR="00FB3B88">
        <w:rPr>
          <w:rFonts w:ascii="Arial" w:hAnsi="Arial" w:cs="Arial"/>
        </w:rPr>
        <w:t xml:space="preserve">bulunmaktadır. </w:t>
      </w:r>
      <w:r w:rsidR="007D2FAC">
        <w:rPr>
          <w:rFonts w:ascii="Arial" w:hAnsi="Arial" w:cs="Arial"/>
        </w:rPr>
        <w:t>Antakya-Samandağ Karayoluna bağlanan Atatürk 13. Caddesine cephelidir. 10</w:t>
      </w:r>
      <w:r w:rsidR="00FB3B88">
        <w:rPr>
          <w:rFonts w:ascii="Arial" w:hAnsi="Arial" w:cs="Arial"/>
        </w:rPr>
        <w:t xml:space="preserve"> m ve </w:t>
      </w:r>
      <w:r w:rsidR="006255C6">
        <w:rPr>
          <w:rFonts w:ascii="Arial" w:hAnsi="Arial" w:cs="Arial"/>
        </w:rPr>
        <w:t>7 metrelik yola cephelidir. 1/1000 ölçekli onaylı uygulama imar planında</w:t>
      </w:r>
      <w:r w:rsidR="008F4569">
        <w:rPr>
          <w:rFonts w:ascii="Arial" w:hAnsi="Arial" w:cs="Arial"/>
        </w:rPr>
        <w:t xml:space="preserve"> ayrık nizam 2 kat(A-2</w:t>
      </w:r>
      <w:r w:rsidR="006255C6">
        <w:rPr>
          <w:rFonts w:ascii="Arial" w:hAnsi="Arial" w:cs="Arial"/>
        </w:rPr>
        <w:t>)</w:t>
      </w:r>
      <w:r w:rsidR="008F4569">
        <w:rPr>
          <w:rFonts w:ascii="Arial" w:hAnsi="Arial" w:cs="Arial"/>
        </w:rPr>
        <w:t xml:space="preserve">, </w:t>
      </w:r>
      <w:proofErr w:type="spellStart"/>
      <w:r w:rsidR="008F4569">
        <w:rPr>
          <w:rFonts w:ascii="Arial" w:hAnsi="Arial" w:cs="Arial"/>
        </w:rPr>
        <w:t>Taks</w:t>
      </w:r>
      <w:proofErr w:type="spellEnd"/>
      <w:r w:rsidR="008F4569">
        <w:rPr>
          <w:rFonts w:ascii="Arial" w:hAnsi="Arial" w:cs="Arial"/>
        </w:rPr>
        <w:t>/Kaks:0,25/0,50</w:t>
      </w:r>
      <w:r w:rsidR="006255C6">
        <w:rPr>
          <w:rFonts w:ascii="Arial" w:hAnsi="Arial" w:cs="Arial"/>
        </w:rPr>
        <w:t xml:space="preserve"> olarak planlıdır.</w:t>
      </w:r>
      <w:r w:rsidR="00AF0A39">
        <w:rPr>
          <w:rFonts w:ascii="Arial" w:hAnsi="Arial" w:cs="Arial"/>
        </w:rPr>
        <w:t xml:space="preserve"> </w:t>
      </w:r>
      <w:r w:rsidR="00E47B77">
        <w:rPr>
          <w:rFonts w:ascii="Arial" w:hAnsi="Arial" w:cs="Arial"/>
        </w:rPr>
        <w:t xml:space="preserve">Uygulama imar planı tadilatı mal sahibinin talebi üzerine </w:t>
      </w:r>
      <w:r w:rsidR="00CD1E69">
        <w:rPr>
          <w:rFonts w:ascii="Arial" w:hAnsi="Arial" w:cs="Arial"/>
        </w:rPr>
        <w:t>nakıs durumunun giderilmesi</w:t>
      </w:r>
      <w:r w:rsidR="001A63E3">
        <w:rPr>
          <w:rFonts w:ascii="Arial" w:hAnsi="Arial" w:cs="Arial"/>
        </w:rPr>
        <w:t xml:space="preserve"> ve daha iyi yapılaşmanın sağlanması</w:t>
      </w:r>
      <w:r w:rsidR="00CD1E69">
        <w:rPr>
          <w:rFonts w:ascii="Arial" w:hAnsi="Arial" w:cs="Arial"/>
        </w:rPr>
        <w:t xml:space="preserve"> için </w:t>
      </w:r>
      <w:r w:rsidR="00E47B77">
        <w:rPr>
          <w:rFonts w:ascii="Arial" w:hAnsi="Arial" w:cs="Arial"/>
        </w:rPr>
        <w:t>hazırlanmıştır.</w:t>
      </w:r>
    </w:p>
    <w:p w:rsidR="00A22849" w:rsidRDefault="00A22849" w:rsidP="00A22849">
      <w:pPr>
        <w:spacing w:line="360" w:lineRule="auto"/>
        <w:ind w:firstLine="708"/>
        <w:jc w:val="both"/>
        <w:rPr>
          <w:rFonts w:ascii="Arial" w:hAnsi="Arial" w:cs="Arial"/>
        </w:rPr>
      </w:pPr>
    </w:p>
    <w:p w:rsidR="00357941" w:rsidRDefault="001A63E3" w:rsidP="00CD1E6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20586" cy="4507865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h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347" cy="452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941" w:rsidRDefault="00E47B77" w:rsidP="00E47B7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Mevcut</w:t>
      </w:r>
      <w:r w:rsidR="00357941">
        <w:rPr>
          <w:rFonts w:ascii="Arial" w:hAnsi="Arial" w:cs="Arial"/>
        </w:rPr>
        <w:t xml:space="preserve"> </w:t>
      </w:r>
      <w:r w:rsidR="00B02C6B">
        <w:rPr>
          <w:rFonts w:ascii="Arial" w:hAnsi="Arial" w:cs="Arial"/>
        </w:rPr>
        <w:t xml:space="preserve">onaylı </w:t>
      </w:r>
      <w:r w:rsidR="00357941">
        <w:rPr>
          <w:rFonts w:ascii="Arial" w:hAnsi="Arial" w:cs="Arial"/>
        </w:rPr>
        <w:t>1/1000 Ölçekli Uygulama İmar Planı</w:t>
      </w:r>
    </w:p>
    <w:p w:rsidR="00CD1E69" w:rsidRDefault="00CD1E69" w:rsidP="00E47B77">
      <w:pPr>
        <w:spacing w:line="360" w:lineRule="auto"/>
        <w:jc w:val="both"/>
        <w:rPr>
          <w:rFonts w:ascii="Arial" w:hAnsi="Arial" w:cs="Arial"/>
        </w:rPr>
      </w:pPr>
    </w:p>
    <w:p w:rsidR="00CD1E69" w:rsidRDefault="00CD1E69" w:rsidP="00CD1E6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ÖNERİ </w:t>
      </w:r>
      <w:r w:rsidRPr="007370E1">
        <w:rPr>
          <w:rFonts w:ascii="Arial" w:hAnsi="Arial" w:cs="Arial"/>
          <w:b/>
        </w:rPr>
        <w:t>1/1000 ÖLÇEKLİ UYGULAMA İMAR PLANI</w:t>
      </w:r>
      <w:r>
        <w:rPr>
          <w:rFonts w:ascii="Arial" w:hAnsi="Arial" w:cs="Arial"/>
          <w:b/>
        </w:rPr>
        <w:t xml:space="preserve"> TADİLATI</w:t>
      </w:r>
      <w:r w:rsidRPr="007370E1">
        <w:rPr>
          <w:rFonts w:ascii="Arial" w:hAnsi="Arial" w:cs="Arial"/>
          <w:b/>
        </w:rPr>
        <w:t>:</w:t>
      </w:r>
    </w:p>
    <w:p w:rsidR="00CD1E69" w:rsidRDefault="00CD1E69" w:rsidP="00D037B7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Hazırlanan 1/1000 ölçekli Uygulama İmar Planı tadilatı kapsamında </w:t>
      </w:r>
      <w:r w:rsidR="001A63E3">
        <w:rPr>
          <w:rFonts w:ascii="Arial" w:hAnsi="Arial" w:cs="Arial"/>
        </w:rPr>
        <w:t>Ataköy Mah. 170</w:t>
      </w:r>
      <w:r w:rsidR="00A96557">
        <w:rPr>
          <w:rFonts w:ascii="Arial" w:hAnsi="Arial" w:cs="Arial"/>
        </w:rPr>
        <w:t>6</w:t>
      </w:r>
      <w:r w:rsidR="001A63E3">
        <w:rPr>
          <w:rFonts w:ascii="Arial" w:hAnsi="Arial" w:cs="Arial"/>
        </w:rPr>
        <w:t xml:space="preserve"> </w:t>
      </w:r>
      <w:r w:rsidR="00A96557">
        <w:rPr>
          <w:rFonts w:ascii="Arial" w:hAnsi="Arial" w:cs="Arial"/>
        </w:rPr>
        <w:t>ada</w:t>
      </w:r>
      <w:r w:rsidR="001A63E3">
        <w:rPr>
          <w:rFonts w:ascii="Arial" w:hAnsi="Arial" w:cs="Arial"/>
        </w:rPr>
        <w:t xml:space="preserve"> 25 </w:t>
      </w:r>
      <w:proofErr w:type="spellStart"/>
      <w:r>
        <w:rPr>
          <w:rFonts w:ascii="Arial" w:hAnsi="Arial" w:cs="Arial"/>
        </w:rPr>
        <w:t>nolu</w:t>
      </w:r>
      <w:proofErr w:type="spellEnd"/>
      <w:r>
        <w:rPr>
          <w:rFonts w:ascii="Arial" w:hAnsi="Arial" w:cs="Arial"/>
        </w:rPr>
        <w:t xml:space="preserve"> parselin </w:t>
      </w:r>
      <w:r w:rsidR="00A52328">
        <w:rPr>
          <w:rFonts w:ascii="Arial" w:hAnsi="Arial" w:cs="Arial"/>
        </w:rPr>
        <w:t>içinden</w:t>
      </w:r>
      <w:r>
        <w:rPr>
          <w:rFonts w:ascii="Arial" w:hAnsi="Arial" w:cs="Arial"/>
        </w:rPr>
        <w:t xml:space="preserve"> geçen </w:t>
      </w:r>
      <w:r w:rsidR="001A63E3">
        <w:rPr>
          <w:rFonts w:ascii="Arial" w:hAnsi="Arial" w:cs="Arial"/>
        </w:rPr>
        <w:t xml:space="preserve">doğu-batı istikametindeki </w:t>
      </w:r>
      <w:r>
        <w:rPr>
          <w:rFonts w:ascii="Arial" w:hAnsi="Arial" w:cs="Arial"/>
        </w:rPr>
        <w:t xml:space="preserve">7 metrelik imar yolu nakıs </w:t>
      </w:r>
      <w:r w:rsidR="001A63E3">
        <w:rPr>
          <w:rFonts w:ascii="Arial" w:hAnsi="Arial" w:cs="Arial"/>
        </w:rPr>
        <w:t>durumun</w:t>
      </w:r>
      <w:r w:rsidR="007853C2">
        <w:rPr>
          <w:rFonts w:ascii="Arial" w:hAnsi="Arial" w:cs="Arial"/>
        </w:rPr>
        <w:t xml:space="preserve"> giderilmesi için kısmen </w:t>
      </w:r>
      <w:r w:rsidR="001A63E3">
        <w:rPr>
          <w:rFonts w:ascii="Arial" w:hAnsi="Arial" w:cs="Arial"/>
        </w:rPr>
        <w:t>güney</w:t>
      </w:r>
      <w:r w:rsidR="00D037B7">
        <w:rPr>
          <w:rFonts w:ascii="Arial" w:hAnsi="Arial" w:cs="Arial"/>
        </w:rPr>
        <w:t xml:space="preserve"> </w:t>
      </w:r>
      <w:r w:rsidR="007853C2">
        <w:rPr>
          <w:rFonts w:ascii="Arial" w:hAnsi="Arial" w:cs="Arial"/>
        </w:rPr>
        <w:t xml:space="preserve">yönüne kaydırılmıştır. </w:t>
      </w:r>
      <w:r w:rsidR="001A63E3">
        <w:rPr>
          <w:rFonts w:ascii="Arial" w:hAnsi="Arial" w:cs="Arial"/>
        </w:rPr>
        <w:t>Ayrıca güney yönünden ulaşımı</w:t>
      </w:r>
      <w:r w:rsidR="00335537">
        <w:rPr>
          <w:rFonts w:ascii="Arial" w:hAnsi="Arial" w:cs="Arial"/>
        </w:rPr>
        <w:t xml:space="preserve">n sağlanması için </w:t>
      </w:r>
      <w:r w:rsidR="007853C2">
        <w:rPr>
          <w:rFonts w:ascii="Arial" w:hAnsi="Arial" w:cs="Arial"/>
        </w:rPr>
        <w:t xml:space="preserve">7 metrelik </w:t>
      </w:r>
      <w:r w:rsidR="00335537">
        <w:rPr>
          <w:rFonts w:ascii="Arial" w:hAnsi="Arial" w:cs="Arial"/>
        </w:rPr>
        <w:t xml:space="preserve">yeni imar </w:t>
      </w:r>
      <w:r w:rsidR="007853C2">
        <w:rPr>
          <w:rFonts w:ascii="Arial" w:hAnsi="Arial" w:cs="Arial"/>
        </w:rPr>
        <w:t xml:space="preserve">yolu </w:t>
      </w:r>
      <w:r w:rsidR="00335537">
        <w:rPr>
          <w:rFonts w:ascii="Arial" w:hAnsi="Arial" w:cs="Arial"/>
        </w:rPr>
        <w:t>önerilmiştir.</w:t>
      </w:r>
      <w:r w:rsidR="002B6F69">
        <w:rPr>
          <w:rFonts w:ascii="Arial" w:hAnsi="Arial" w:cs="Arial"/>
        </w:rPr>
        <w:t xml:space="preserve"> Yapılaşma koşulları aynen korunmuştur.</w:t>
      </w:r>
      <w:r w:rsidR="007853C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</w:p>
    <w:p w:rsidR="00CD1E69" w:rsidRDefault="00CD1E69" w:rsidP="007853C2">
      <w:pPr>
        <w:spacing w:line="360" w:lineRule="auto"/>
        <w:jc w:val="both"/>
        <w:rPr>
          <w:rFonts w:ascii="Arial" w:hAnsi="Arial" w:cs="Arial"/>
        </w:rPr>
      </w:pPr>
    </w:p>
    <w:p w:rsidR="00CD1E69" w:rsidRPr="002B6F69" w:rsidRDefault="00CD1E69" w:rsidP="00CD1E69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2B6F69">
        <w:rPr>
          <w:rFonts w:ascii="Arial" w:hAnsi="Arial" w:cs="Arial"/>
          <w:b/>
        </w:rPr>
        <w:t>Plan Notu:</w:t>
      </w:r>
    </w:p>
    <w:p w:rsidR="002B6F69" w:rsidRPr="002B6F69" w:rsidRDefault="00335537" w:rsidP="00CD1E6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proofErr w:type="spellStart"/>
      <w:r>
        <w:rPr>
          <w:rFonts w:ascii="Arial" w:hAnsi="Arial" w:cs="Arial"/>
        </w:rPr>
        <w:t>Onanlı</w:t>
      </w:r>
      <w:proofErr w:type="spellEnd"/>
      <w:r>
        <w:rPr>
          <w:rFonts w:ascii="Arial" w:hAnsi="Arial" w:cs="Arial"/>
        </w:rPr>
        <w:t xml:space="preserve"> Samandağ ve yakın çevresine ait 1/1000 ölçekli ilave ve </w:t>
      </w:r>
      <w:proofErr w:type="gramStart"/>
      <w:r>
        <w:rPr>
          <w:rFonts w:ascii="Arial" w:hAnsi="Arial" w:cs="Arial"/>
        </w:rPr>
        <w:t>revizyon</w:t>
      </w:r>
      <w:proofErr w:type="gramEnd"/>
      <w:r>
        <w:rPr>
          <w:rFonts w:ascii="Arial" w:hAnsi="Arial" w:cs="Arial"/>
        </w:rPr>
        <w:t xml:space="preserve"> uygulama imar planı hükümleri geçerlidir. </w:t>
      </w:r>
    </w:p>
    <w:p w:rsidR="00AC1A9B" w:rsidRDefault="00AC1A9B" w:rsidP="00CD1E69">
      <w:pPr>
        <w:spacing w:line="360" w:lineRule="auto"/>
        <w:jc w:val="both"/>
        <w:rPr>
          <w:rFonts w:ascii="Arial" w:hAnsi="Arial" w:cs="Arial"/>
          <w:noProof/>
        </w:rPr>
      </w:pPr>
    </w:p>
    <w:p w:rsidR="00CD1E69" w:rsidRDefault="00C570E2" w:rsidP="00CD1E6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421153" cy="5200650"/>
            <wp:effectExtent l="0" t="0" r="825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kran Alıntısı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651" cy="520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05EF" w:rsidRPr="00CD1E69" w:rsidRDefault="006805EF" w:rsidP="00CD1E69">
      <w:pPr>
        <w:spacing w:line="360" w:lineRule="auto"/>
        <w:jc w:val="both"/>
        <w:rPr>
          <w:rFonts w:ascii="Arial" w:hAnsi="Arial" w:cs="Arial"/>
        </w:rPr>
      </w:pPr>
    </w:p>
    <w:p w:rsidR="00CD1E69" w:rsidRDefault="00CD1E69" w:rsidP="00CD1E6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Öneri 1/1000 Ölçekli Uygulama İmar Planı Tadilatı</w:t>
      </w:r>
    </w:p>
    <w:p w:rsidR="00CD1E69" w:rsidRDefault="00CD1E69" w:rsidP="00CD1E69">
      <w:pPr>
        <w:spacing w:line="360" w:lineRule="auto"/>
        <w:ind w:firstLine="708"/>
        <w:jc w:val="both"/>
        <w:rPr>
          <w:rFonts w:ascii="Arial" w:hAnsi="Arial" w:cs="Arial"/>
        </w:rPr>
      </w:pPr>
    </w:p>
    <w:p w:rsidR="00CD1E69" w:rsidRDefault="00CD1E69" w:rsidP="00CD1E69">
      <w:pPr>
        <w:spacing w:line="360" w:lineRule="auto"/>
        <w:ind w:firstLine="708"/>
        <w:jc w:val="both"/>
        <w:rPr>
          <w:rFonts w:ascii="Arial" w:hAnsi="Arial" w:cs="Arial"/>
        </w:rPr>
      </w:pPr>
    </w:p>
    <w:sectPr w:rsidR="00CD1E69" w:rsidSect="0075413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262" w:rsidRDefault="00E35262" w:rsidP="00E706F8">
      <w:r>
        <w:separator/>
      </w:r>
    </w:p>
  </w:endnote>
  <w:endnote w:type="continuationSeparator" w:id="0">
    <w:p w:rsidR="00E35262" w:rsidRDefault="00E35262" w:rsidP="00E70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20141"/>
      <w:docPartObj>
        <w:docPartGallery w:val="Page Numbers (Bottom of Page)"/>
        <w:docPartUnique/>
      </w:docPartObj>
    </w:sdtPr>
    <w:sdtEndPr/>
    <w:sdtContent>
      <w:p w:rsidR="00EB3C5C" w:rsidRDefault="00D33D96">
        <w:pPr>
          <w:pStyle w:val="AltBilgi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24AD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B3C5C" w:rsidRDefault="00EB3C5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262" w:rsidRDefault="00E35262" w:rsidP="00E706F8">
      <w:r>
        <w:separator/>
      </w:r>
    </w:p>
  </w:footnote>
  <w:footnote w:type="continuationSeparator" w:id="0">
    <w:p w:rsidR="00E35262" w:rsidRDefault="00E35262" w:rsidP="00E70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30D1C"/>
    <w:multiLevelType w:val="multilevel"/>
    <w:tmpl w:val="BDC0F79E"/>
    <w:lvl w:ilvl="0">
      <w:start w:val="1"/>
      <w:numFmt w:val="decimal"/>
      <w:lvlText w:val="2.%1.1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7313F94"/>
    <w:multiLevelType w:val="hybridMultilevel"/>
    <w:tmpl w:val="41F6CCA0"/>
    <w:lvl w:ilvl="0" w:tplc="041F000F">
      <w:start w:val="1"/>
      <w:numFmt w:val="decimal"/>
      <w:lvlText w:val="%1."/>
      <w:lvlJc w:val="left"/>
      <w:pPr>
        <w:ind w:left="1077" w:hanging="360"/>
      </w:pPr>
    </w:lvl>
    <w:lvl w:ilvl="1" w:tplc="041F0019" w:tentative="1">
      <w:start w:val="1"/>
      <w:numFmt w:val="lowerLetter"/>
      <w:lvlText w:val="%2."/>
      <w:lvlJc w:val="left"/>
      <w:pPr>
        <w:ind w:left="1797" w:hanging="360"/>
      </w:pPr>
    </w:lvl>
    <w:lvl w:ilvl="2" w:tplc="041F001B" w:tentative="1">
      <w:start w:val="1"/>
      <w:numFmt w:val="lowerRoman"/>
      <w:lvlText w:val="%3."/>
      <w:lvlJc w:val="right"/>
      <w:pPr>
        <w:ind w:left="2517" w:hanging="180"/>
      </w:pPr>
    </w:lvl>
    <w:lvl w:ilvl="3" w:tplc="041F000F" w:tentative="1">
      <w:start w:val="1"/>
      <w:numFmt w:val="decimal"/>
      <w:lvlText w:val="%4."/>
      <w:lvlJc w:val="left"/>
      <w:pPr>
        <w:ind w:left="3237" w:hanging="360"/>
      </w:pPr>
    </w:lvl>
    <w:lvl w:ilvl="4" w:tplc="041F0019" w:tentative="1">
      <w:start w:val="1"/>
      <w:numFmt w:val="lowerLetter"/>
      <w:lvlText w:val="%5."/>
      <w:lvlJc w:val="left"/>
      <w:pPr>
        <w:ind w:left="3957" w:hanging="360"/>
      </w:pPr>
    </w:lvl>
    <w:lvl w:ilvl="5" w:tplc="041F001B" w:tentative="1">
      <w:start w:val="1"/>
      <w:numFmt w:val="lowerRoman"/>
      <w:lvlText w:val="%6."/>
      <w:lvlJc w:val="right"/>
      <w:pPr>
        <w:ind w:left="4677" w:hanging="180"/>
      </w:pPr>
    </w:lvl>
    <w:lvl w:ilvl="6" w:tplc="041F000F" w:tentative="1">
      <w:start w:val="1"/>
      <w:numFmt w:val="decimal"/>
      <w:lvlText w:val="%7."/>
      <w:lvlJc w:val="left"/>
      <w:pPr>
        <w:ind w:left="5397" w:hanging="360"/>
      </w:pPr>
    </w:lvl>
    <w:lvl w:ilvl="7" w:tplc="041F0019" w:tentative="1">
      <w:start w:val="1"/>
      <w:numFmt w:val="lowerLetter"/>
      <w:lvlText w:val="%8."/>
      <w:lvlJc w:val="left"/>
      <w:pPr>
        <w:ind w:left="6117" w:hanging="360"/>
      </w:pPr>
    </w:lvl>
    <w:lvl w:ilvl="8" w:tplc="041F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2DE13C8F"/>
    <w:multiLevelType w:val="multilevel"/>
    <w:tmpl w:val="BDC0F79E"/>
    <w:lvl w:ilvl="0">
      <w:start w:val="1"/>
      <w:numFmt w:val="decimal"/>
      <w:lvlText w:val="2.%1.1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52F13908"/>
    <w:multiLevelType w:val="hybridMultilevel"/>
    <w:tmpl w:val="66265D86"/>
    <w:lvl w:ilvl="0" w:tplc="A7BEAD3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586"/>
    <w:rsid w:val="0001183E"/>
    <w:rsid w:val="0001536F"/>
    <w:rsid w:val="00020B82"/>
    <w:rsid w:val="00030706"/>
    <w:rsid w:val="00030D6C"/>
    <w:rsid w:val="00031608"/>
    <w:rsid w:val="00032B30"/>
    <w:rsid w:val="00032E1D"/>
    <w:rsid w:val="0004434A"/>
    <w:rsid w:val="00062872"/>
    <w:rsid w:val="00072F09"/>
    <w:rsid w:val="00073444"/>
    <w:rsid w:val="000851E9"/>
    <w:rsid w:val="000930A1"/>
    <w:rsid w:val="000A27CA"/>
    <w:rsid w:val="000A2F7F"/>
    <w:rsid w:val="000A376A"/>
    <w:rsid w:val="000A3F26"/>
    <w:rsid w:val="000B68D8"/>
    <w:rsid w:val="000D081B"/>
    <w:rsid w:val="000D46BF"/>
    <w:rsid w:val="000E1817"/>
    <w:rsid w:val="000E7456"/>
    <w:rsid w:val="000F2069"/>
    <w:rsid w:val="000F302D"/>
    <w:rsid w:val="00107712"/>
    <w:rsid w:val="001116C4"/>
    <w:rsid w:val="0011321A"/>
    <w:rsid w:val="0012387D"/>
    <w:rsid w:val="001437F3"/>
    <w:rsid w:val="001559B5"/>
    <w:rsid w:val="00174E87"/>
    <w:rsid w:val="00182865"/>
    <w:rsid w:val="001861D0"/>
    <w:rsid w:val="00190DE4"/>
    <w:rsid w:val="00194CD9"/>
    <w:rsid w:val="001977A3"/>
    <w:rsid w:val="00197D28"/>
    <w:rsid w:val="001A425C"/>
    <w:rsid w:val="001A63E3"/>
    <w:rsid w:val="001B15E0"/>
    <w:rsid w:val="001B669B"/>
    <w:rsid w:val="001B7ED2"/>
    <w:rsid w:val="001D5670"/>
    <w:rsid w:val="001E0757"/>
    <w:rsid w:val="00201F52"/>
    <w:rsid w:val="00211902"/>
    <w:rsid w:val="00216D5F"/>
    <w:rsid w:val="00223725"/>
    <w:rsid w:val="0022449A"/>
    <w:rsid w:val="00224C45"/>
    <w:rsid w:val="00232557"/>
    <w:rsid w:val="0023347D"/>
    <w:rsid w:val="00235D21"/>
    <w:rsid w:val="00244D3D"/>
    <w:rsid w:val="002473B4"/>
    <w:rsid w:val="00251977"/>
    <w:rsid w:val="00253A6F"/>
    <w:rsid w:val="00262770"/>
    <w:rsid w:val="00267FA5"/>
    <w:rsid w:val="00273990"/>
    <w:rsid w:val="002A1A15"/>
    <w:rsid w:val="002A1AB5"/>
    <w:rsid w:val="002A23FA"/>
    <w:rsid w:val="002A4128"/>
    <w:rsid w:val="002A782C"/>
    <w:rsid w:val="002A7F24"/>
    <w:rsid w:val="002B6F69"/>
    <w:rsid w:val="002B71BC"/>
    <w:rsid w:val="002C08E6"/>
    <w:rsid w:val="002D129B"/>
    <w:rsid w:val="002D338C"/>
    <w:rsid w:val="002E506E"/>
    <w:rsid w:val="002E7FAB"/>
    <w:rsid w:val="002F060A"/>
    <w:rsid w:val="002F0CBD"/>
    <w:rsid w:val="002F3273"/>
    <w:rsid w:val="002F6ECC"/>
    <w:rsid w:val="003052FA"/>
    <w:rsid w:val="00312D40"/>
    <w:rsid w:val="00325D08"/>
    <w:rsid w:val="00327098"/>
    <w:rsid w:val="00332915"/>
    <w:rsid w:val="00334362"/>
    <w:rsid w:val="00334780"/>
    <w:rsid w:val="00335537"/>
    <w:rsid w:val="003535BB"/>
    <w:rsid w:val="00357941"/>
    <w:rsid w:val="00381497"/>
    <w:rsid w:val="00381D7D"/>
    <w:rsid w:val="00390644"/>
    <w:rsid w:val="0039540E"/>
    <w:rsid w:val="003B4FCA"/>
    <w:rsid w:val="003C37A8"/>
    <w:rsid w:val="003C453D"/>
    <w:rsid w:val="003C5A9A"/>
    <w:rsid w:val="003C5D50"/>
    <w:rsid w:val="003C74AE"/>
    <w:rsid w:val="003D1DF4"/>
    <w:rsid w:val="003E47E2"/>
    <w:rsid w:val="00401185"/>
    <w:rsid w:val="00405958"/>
    <w:rsid w:val="00407BA1"/>
    <w:rsid w:val="0043470B"/>
    <w:rsid w:val="004473A7"/>
    <w:rsid w:val="00455D59"/>
    <w:rsid w:val="004630A7"/>
    <w:rsid w:val="004637E4"/>
    <w:rsid w:val="004704DE"/>
    <w:rsid w:val="00486D5C"/>
    <w:rsid w:val="004A2202"/>
    <w:rsid w:val="004B3027"/>
    <w:rsid w:val="004C30B9"/>
    <w:rsid w:val="004D6F1A"/>
    <w:rsid w:val="004E035A"/>
    <w:rsid w:val="004E05B8"/>
    <w:rsid w:val="004F2C80"/>
    <w:rsid w:val="004F3C67"/>
    <w:rsid w:val="004F41F8"/>
    <w:rsid w:val="004F643D"/>
    <w:rsid w:val="00500604"/>
    <w:rsid w:val="005033E6"/>
    <w:rsid w:val="00503ED2"/>
    <w:rsid w:val="005075AC"/>
    <w:rsid w:val="0051351A"/>
    <w:rsid w:val="00517C43"/>
    <w:rsid w:val="00521E2D"/>
    <w:rsid w:val="00533F3C"/>
    <w:rsid w:val="00534376"/>
    <w:rsid w:val="00542510"/>
    <w:rsid w:val="00542F66"/>
    <w:rsid w:val="005439F6"/>
    <w:rsid w:val="00547773"/>
    <w:rsid w:val="00553AF8"/>
    <w:rsid w:val="00563495"/>
    <w:rsid w:val="00570535"/>
    <w:rsid w:val="00580E95"/>
    <w:rsid w:val="00582E49"/>
    <w:rsid w:val="00592F31"/>
    <w:rsid w:val="005933A0"/>
    <w:rsid w:val="00595CE6"/>
    <w:rsid w:val="00597E2C"/>
    <w:rsid w:val="005B0406"/>
    <w:rsid w:val="005B1FB2"/>
    <w:rsid w:val="005B2DFA"/>
    <w:rsid w:val="005B4545"/>
    <w:rsid w:val="005C2C36"/>
    <w:rsid w:val="005C73EC"/>
    <w:rsid w:val="005C7A37"/>
    <w:rsid w:val="005D560D"/>
    <w:rsid w:val="005F21C9"/>
    <w:rsid w:val="005F30F2"/>
    <w:rsid w:val="00600AD1"/>
    <w:rsid w:val="00601DE4"/>
    <w:rsid w:val="006043A6"/>
    <w:rsid w:val="006062FB"/>
    <w:rsid w:val="0060636E"/>
    <w:rsid w:val="00613167"/>
    <w:rsid w:val="006216D3"/>
    <w:rsid w:val="006225D8"/>
    <w:rsid w:val="006255C6"/>
    <w:rsid w:val="0062624B"/>
    <w:rsid w:val="00627E97"/>
    <w:rsid w:val="006322EC"/>
    <w:rsid w:val="00635218"/>
    <w:rsid w:val="00637439"/>
    <w:rsid w:val="00640F94"/>
    <w:rsid w:val="00646EE2"/>
    <w:rsid w:val="006617CC"/>
    <w:rsid w:val="00662F80"/>
    <w:rsid w:val="006677BB"/>
    <w:rsid w:val="00671E5B"/>
    <w:rsid w:val="006805EF"/>
    <w:rsid w:val="0068117E"/>
    <w:rsid w:val="006863BD"/>
    <w:rsid w:val="00693F8E"/>
    <w:rsid w:val="0069688B"/>
    <w:rsid w:val="006A7234"/>
    <w:rsid w:val="006B195C"/>
    <w:rsid w:val="006B2DD4"/>
    <w:rsid w:val="006B697F"/>
    <w:rsid w:val="006C0B0C"/>
    <w:rsid w:val="006C582C"/>
    <w:rsid w:val="006E50BE"/>
    <w:rsid w:val="00717544"/>
    <w:rsid w:val="00720AF6"/>
    <w:rsid w:val="00736E5D"/>
    <w:rsid w:val="007370E1"/>
    <w:rsid w:val="00746B63"/>
    <w:rsid w:val="00750EB4"/>
    <w:rsid w:val="00754135"/>
    <w:rsid w:val="00763CF8"/>
    <w:rsid w:val="007649CF"/>
    <w:rsid w:val="007715D4"/>
    <w:rsid w:val="00784891"/>
    <w:rsid w:val="007853C2"/>
    <w:rsid w:val="00792408"/>
    <w:rsid w:val="00797EBB"/>
    <w:rsid w:val="007A0069"/>
    <w:rsid w:val="007A178E"/>
    <w:rsid w:val="007A406C"/>
    <w:rsid w:val="007A44F1"/>
    <w:rsid w:val="007A5350"/>
    <w:rsid w:val="007B131B"/>
    <w:rsid w:val="007B19A9"/>
    <w:rsid w:val="007C5648"/>
    <w:rsid w:val="007D2FAC"/>
    <w:rsid w:val="007D43AC"/>
    <w:rsid w:val="007D50B9"/>
    <w:rsid w:val="007E3E27"/>
    <w:rsid w:val="007E6720"/>
    <w:rsid w:val="00800652"/>
    <w:rsid w:val="008043CC"/>
    <w:rsid w:val="00804980"/>
    <w:rsid w:val="00806897"/>
    <w:rsid w:val="00806A48"/>
    <w:rsid w:val="0081325D"/>
    <w:rsid w:val="008213D7"/>
    <w:rsid w:val="0083219E"/>
    <w:rsid w:val="00834783"/>
    <w:rsid w:val="00860FB8"/>
    <w:rsid w:val="008621A6"/>
    <w:rsid w:val="0086226C"/>
    <w:rsid w:val="00872717"/>
    <w:rsid w:val="0087489B"/>
    <w:rsid w:val="008C7FA6"/>
    <w:rsid w:val="008D2D35"/>
    <w:rsid w:val="008D515F"/>
    <w:rsid w:val="008F131D"/>
    <w:rsid w:val="008F4569"/>
    <w:rsid w:val="008F4A20"/>
    <w:rsid w:val="008F6918"/>
    <w:rsid w:val="00920F85"/>
    <w:rsid w:val="00926C10"/>
    <w:rsid w:val="00931683"/>
    <w:rsid w:val="00933B08"/>
    <w:rsid w:val="00934633"/>
    <w:rsid w:val="009446C4"/>
    <w:rsid w:val="009502E2"/>
    <w:rsid w:val="00950583"/>
    <w:rsid w:val="0095425A"/>
    <w:rsid w:val="009546FA"/>
    <w:rsid w:val="0095575A"/>
    <w:rsid w:val="00966531"/>
    <w:rsid w:val="00977DFC"/>
    <w:rsid w:val="00981920"/>
    <w:rsid w:val="009923B6"/>
    <w:rsid w:val="009A68BC"/>
    <w:rsid w:val="009C5B80"/>
    <w:rsid w:val="009D046D"/>
    <w:rsid w:val="009E7586"/>
    <w:rsid w:val="009E7DAD"/>
    <w:rsid w:val="009F6BDD"/>
    <w:rsid w:val="00A01A6F"/>
    <w:rsid w:val="00A077F4"/>
    <w:rsid w:val="00A108DA"/>
    <w:rsid w:val="00A127F0"/>
    <w:rsid w:val="00A22849"/>
    <w:rsid w:val="00A248EB"/>
    <w:rsid w:val="00A249C3"/>
    <w:rsid w:val="00A24AD1"/>
    <w:rsid w:val="00A24DAF"/>
    <w:rsid w:val="00A25A28"/>
    <w:rsid w:val="00A35386"/>
    <w:rsid w:val="00A4101A"/>
    <w:rsid w:val="00A41D96"/>
    <w:rsid w:val="00A45653"/>
    <w:rsid w:val="00A52328"/>
    <w:rsid w:val="00A54A9B"/>
    <w:rsid w:val="00A5728E"/>
    <w:rsid w:val="00A6167F"/>
    <w:rsid w:val="00A63789"/>
    <w:rsid w:val="00A750C5"/>
    <w:rsid w:val="00A7534C"/>
    <w:rsid w:val="00A80FFF"/>
    <w:rsid w:val="00A871FD"/>
    <w:rsid w:val="00A96557"/>
    <w:rsid w:val="00AB1EB8"/>
    <w:rsid w:val="00AB43F0"/>
    <w:rsid w:val="00AB765B"/>
    <w:rsid w:val="00AC1A9B"/>
    <w:rsid w:val="00AC28DE"/>
    <w:rsid w:val="00AD2063"/>
    <w:rsid w:val="00AD3B5B"/>
    <w:rsid w:val="00AD5EFE"/>
    <w:rsid w:val="00AD6FE0"/>
    <w:rsid w:val="00AE18ED"/>
    <w:rsid w:val="00AF0A39"/>
    <w:rsid w:val="00AF5542"/>
    <w:rsid w:val="00B02C6B"/>
    <w:rsid w:val="00B2083D"/>
    <w:rsid w:val="00B434AE"/>
    <w:rsid w:val="00B45299"/>
    <w:rsid w:val="00B523A1"/>
    <w:rsid w:val="00B52E0D"/>
    <w:rsid w:val="00B55319"/>
    <w:rsid w:val="00B66356"/>
    <w:rsid w:val="00B67B1C"/>
    <w:rsid w:val="00B72B32"/>
    <w:rsid w:val="00B844F5"/>
    <w:rsid w:val="00B85EEE"/>
    <w:rsid w:val="00B867CC"/>
    <w:rsid w:val="00BA2CCC"/>
    <w:rsid w:val="00BA4A75"/>
    <w:rsid w:val="00BB0D9B"/>
    <w:rsid w:val="00BB6A3A"/>
    <w:rsid w:val="00BB72E6"/>
    <w:rsid w:val="00BC3F59"/>
    <w:rsid w:val="00BD08D3"/>
    <w:rsid w:val="00BD3763"/>
    <w:rsid w:val="00BE17D1"/>
    <w:rsid w:val="00BF6514"/>
    <w:rsid w:val="00BF723E"/>
    <w:rsid w:val="00BF7DB2"/>
    <w:rsid w:val="00C03293"/>
    <w:rsid w:val="00C11761"/>
    <w:rsid w:val="00C17ED2"/>
    <w:rsid w:val="00C2704A"/>
    <w:rsid w:val="00C277A9"/>
    <w:rsid w:val="00C411A7"/>
    <w:rsid w:val="00C460E8"/>
    <w:rsid w:val="00C500F0"/>
    <w:rsid w:val="00C570E2"/>
    <w:rsid w:val="00C629E9"/>
    <w:rsid w:val="00C73FA4"/>
    <w:rsid w:val="00C76769"/>
    <w:rsid w:val="00C90D61"/>
    <w:rsid w:val="00CB2A6F"/>
    <w:rsid w:val="00CB7FD7"/>
    <w:rsid w:val="00CC1818"/>
    <w:rsid w:val="00CD1E69"/>
    <w:rsid w:val="00CE0917"/>
    <w:rsid w:val="00CE2431"/>
    <w:rsid w:val="00CE42B8"/>
    <w:rsid w:val="00CF1A30"/>
    <w:rsid w:val="00CF556B"/>
    <w:rsid w:val="00D037B7"/>
    <w:rsid w:val="00D05CE8"/>
    <w:rsid w:val="00D0622C"/>
    <w:rsid w:val="00D20780"/>
    <w:rsid w:val="00D211DE"/>
    <w:rsid w:val="00D21A01"/>
    <w:rsid w:val="00D2490A"/>
    <w:rsid w:val="00D2767F"/>
    <w:rsid w:val="00D30B2C"/>
    <w:rsid w:val="00D32BA4"/>
    <w:rsid w:val="00D33D96"/>
    <w:rsid w:val="00D44CE2"/>
    <w:rsid w:val="00D60385"/>
    <w:rsid w:val="00D63F2A"/>
    <w:rsid w:val="00D64559"/>
    <w:rsid w:val="00D7569A"/>
    <w:rsid w:val="00D809BC"/>
    <w:rsid w:val="00D91EE0"/>
    <w:rsid w:val="00D924FC"/>
    <w:rsid w:val="00D9521D"/>
    <w:rsid w:val="00D96A2E"/>
    <w:rsid w:val="00DB7BDB"/>
    <w:rsid w:val="00DC23A6"/>
    <w:rsid w:val="00DC47E6"/>
    <w:rsid w:val="00DC7695"/>
    <w:rsid w:val="00DD0704"/>
    <w:rsid w:val="00DD2D53"/>
    <w:rsid w:val="00DD5227"/>
    <w:rsid w:val="00DE12CC"/>
    <w:rsid w:val="00DF0C00"/>
    <w:rsid w:val="00DF7889"/>
    <w:rsid w:val="00E103A6"/>
    <w:rsid w:val="00E1159F"/>
    <w:rsid w:val="00E205B8"/>
    <w:rsid w:val="00E20B43"/>
    <w:rsid w:val="00E303CD"/>
    <w:rsid w:val="00E35262"/>
    <w:rsid w:val="00E359B5"/>
    <w:rsid w:val="00E35E44"/>
    <w:rsid w:val="00E42122"/>
    <w:rsid w:val="00E43365"/>
    <w:rsid w:val="00E447BF"/>
    <w:rsid w:val="00E470B8"/>
    <w:rsid w:val="00E47B77"/>
    <w:rsid w:val="00E53176"/>
    <w:rsid w:val="00E60776"/>
    <w:rsid w:val="00E706F8"/>
    <w:rsid w:val="00E7711C"/>
    <w:rsid w:val="00E871A2"/>
    <w:rsid w:val="00E94FB9"/>
    <w:rsid w:val="00E95588"/>
    <w:rsid w:val="00EA0F23"/>
    <w:rsid w:val="00EA1B89"/>
    <w:rsid w:val="00EB04DF"/>
    <w:rsid w:val="00EB214D"/>
    <w:rsid w:val="00EB3236"/>
    <w:rsid w:val="00EB3C5C"/>
    <w:rsid w:val="00EB60BD"/>
    <w:rsid w:val="00ED7E33"/>
    <w:rsid w:val="00EE2E8E"/>
    <w:rsid w:val="00EE52B6"/>
    <w:rsid w:val="00EE5D5E"/>
    <w:rsid w:val="00EE7DBF"/>
    <w:rsid w:val="00F03DD3"/>
    <w:rsid w:val="00F233F8"/>
    <w:rsid w:val="00F328C0"/>
    <w:rsid w:val="00F460B4"/>
    <w:rsid w:val="00F54D77"/>
    <w:rsid w:val="00F55A6D"/>
    <w:rsid w:val="00F57313"/>
    <w:rsid w:val="00F61B47"/>
    <w:rsid w:val="00F72277"/>
    <w:rsid w:val="00F75D7A"/>
    <w:rsid w:val="00F77A39"/>
    <w:rsid w:val="00F82F58"/>
    <w:rsid w:val="00F83243"/>
    <w:rsid w:val="00F84381"/>
    <w:rsid w:val="00F90913"/>
    <w:rsid w:val="00F96AD2"/>
    <w:rsid w:val="00FA198D"/>
    <w:rsid w:val="00FA513A"/>
    <w:rsid w:val="00FB07F9"/>
    <w:rsid w:val="00FB1DF4"/>
    <w:rsid w:val="00FB3B88"/>
    <w:rsid w:val="00FC1144"/>
    <w:rsid w:val="00FD14DF"/>
    <w:rsid w:val="00FD40E0"/>
    <w:rsid w:val="00FE4B34"/>
    <w:rsid w:val="00FF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BEA0580E-76E0-4F69-BF89-120FEB76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35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224C45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39064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oAltBalk1">
    <w:name w:val="Table Subtle 1"/>
    <w:basedOn w:val="NormalTablo"/>
    <w:rsid w:val="00797EB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1">
    <w:name w:val="Table 3D effects 1"/>
    <w:basedOn w:val="NormalTablo"/>
    <w:rsid w:val="00797EB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stBilgi">
    <w:name w:val="header"/>
    <w:basedOn w:val="Normal"/>
    <w:link w:val="stBilgiChar"/>
    <w:rsid w:val="00E706F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E706F8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E706F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706F8"/>
    <w:rPr>
      <w:sz w:val="24"/>
      <w:szCs w:val="24"/>
    </w:rPr>
  </w:style>
  <w:style w:type="paragraph" w:styleId="ResimYazs">
    <w:name w:val="caption"/>
    <w:basedOn w:val="Normal"/>
    <w:next w:val="Normal"/>
    <w:semiHidden/>
    <w:unhideWhenUsed/>
    <w:qFormat/>
    <w:rsid w:val="00E95588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FEFE6-5493-42B0-BD1D-6A1FFE8D9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ODABAŞI – 2567 – NOLU PARSELE AİT İMAR PLANI TADİLATI</vt:lpstr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ODABAŞI – 2567 – NOLU PARSELE AİT İMAR PLANI TADİLATI</dc:title>
  <dc:creator>kenan kadıoğlu</dc:creator>
  <cp:lastModifiedBy>PC</cp:lastModifiedBy>
  <cp:revision>10</cp:revision>
  <cp:lastPrinted>2024-12-21T13:15:00Z</cp:lastPrinted>
  <dcterms:created xsi:type="dcterms:W3CDTF">2024-05-06T08:49:00Z</dcterms:created>
  <dcterms:modified xsi:type="dcterms:W3CDTF">2024-12-21T13:28:00Z</dcterms:modified>
</cp:coreProperties>
</file>